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Default="00396BA9" w:rsidP="00EE0E25">
      <w:pPr>
        <w:keepNext/>
        <w:jc w:val="center"/>
        <w:outlineLvl w:val="0"/>
        <w:rPr>
          <w:b/>
          <w:i/>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Pr>
          <w:b/>
          <w:i/>
          <w:sz w:val="28"/>
          <w:szCs w:val="28"/>
          <w:u w:val="single"/>
        </w:rPr>
        <w:t>ANNEX VII</w:t>
      </w:r>
      <w:r w:rsidR="00F95C22" w:rsidRPr="00396BA9">
        <w:rPr>
          <w:b/>
          <w:i/>
          <w:sz w:val="28"/>
          <w:szCs w:val="28"/>
          <w:u w:val="single"/>
        </w:rPr>
        <w:t xml:space="preserve"> </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EB64EF" w:rsidRDefault="00207EC6" w:rsidP="00E948C7">
      <w:pPr>
        <w:suppressAutoHyphens/>
        <w:ind w:right="-427"/>
        <w:jc w:val="center"/>
        <w:rPr>
          <w:rFonts w:eastAsia="Calibri"/>
          <w:b/>
          <w:bCs/>
          <w:sz w:val="28"/>
          <w:szCs w:val="28"/>
          <w:lang w:eastAsia="ja-JP"/>
        </w:rPr>
      </w:pPr>
      <w:r w:rsidRPr="00EF33B3">
        <w:rPr>
          <w:b/>
          <w:sz w:val="28"/>
          <w:szCs w:val="28"/>
        </w:rPr>
        <w:t>Contract:</w:t>
      </w:r>
      <w:r w:rsidR="00396BA9">
        <w:rPr>
          <w:rFonts w:eastAsia="Calibri"/>
          <w:b/>
          <w:bCs/>
          <w:sz w:val="28"/>
          <w:szCs w:val="28"/>
          <w:lang w:eastAsia="ja-JP"/>
        </w:rPr>
        <w:t xml:space="preserve"> </w:t>
      </w:r>
      <w:r w:rsidR="00EB64EF" w:rsidRPr="00EB64EF">
        <w:rPr>
          <w:rFonts w:eastAsia="Calibri"/>
          <w:b/>
          <w:bCs/>
          <w:sz w:val="28"/>
          <w:szCs w:val="28"/>
          <w:lang w:eastAsia="ja-JP"/>
        </w:rPr>
        <w:t xml:space="preserve">Coordination support to design update of optical diagnostics located in equatorial ports impacted by DMS </w:t>
      </w:r>
    </w:p>
    <w:p w:rsidR="00207EC6" w:rsidRPr="00EF33B3" w:rsidRDefault="00207EC6" w:rsidP="00E948C7">
      <w:pPr>
        <w:suppressAutoHyphens/>
        <w:ind w:right="-427"/>
        <w:jc w:val="center"/>
        <w:rPr>
          <w:b/>
          <w:sz w:val="28"/>
          <w:szCs w:val="28"/>
        </w:rPr>
      </w:pPr>
      <w:r w:rsidRPr="00EF33B3">
        <w:rPr>
          <w:b/>
          <w:sz w:val="28"/>
          <w:szCs w:val="28"/>
        </w:rPr>
        <w:t>Reference:</w:t>
      </w:r>
      <w:r w:rsidRPr="00EF33B3">
        <w:rPr>
          <w:b/>
          <w:sz w:val="28"/>
          <w:szCs w:val="28"/>
        </w:rPr>
        <w:tab/>
        <w:t xml:space="preserve"> </w:t>
      </w:r>
      <w:r w:rsidRPr="00396BA9">
        <w:rPr>
          <w:b/>
          <w:sz w:val="28"/>
          <w:szCs w:val="28"/>
        </w:rPr>
        <w:t>IO/</w:t>
      </w:r>
      <w:r w:rsidR="00F31F61">
        <w:rPr>
          <w:b/>
          <w:i/>
          <w:sz w:val="28"/>
          <w:szCs w:val="28"/>
        </w:rPr>
        <w:t>21</w:t>
      </w:r>
      <w:r w:rsidRPr="00396BA9">
        <w:rPr>
          <w:b/>
          <w:i/>
          <w:sz w:val="28"/>
          <w:szCs w:val="28"/>
        </w:rPr>
        <w:t>/</w:t>
      </w:r>
      <w:r w:rsidR="00EB64EF">
        <w:rPr>
          <w:b/>
          <w:i/>
          <w:sz w:val="28"/>
          <w:szCs w:val="28"/>
        </w:rPr>
        <w:t>CFE/10021682</w:t>
      </w:r>
      <w:r w:rsidR="00676D55">
        <w:rPr>
          <w:b/>
          <w:i/>
          <w:sz w:val="28"/>
          <w:szCs w:val="28"/>
        </w:rPr>
        <w:t>/INU</w:t>
      </w:r>
    </w:p>
    <w:p w:rsidR="00612194" w:rsidRPr="00EF33B3" w:rsidRDefault="00612194" w:rsidP="00EF33B3">
      <w:pPr>
        <w:keepNext/>
        <w:jc w:val="center"/>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Name :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Date :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bookmarkStart w:id="7" w:name="_GoBack"/>
        <w:bookmarkEnd w:id="7"/>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Are there are any related rights involved, such as of producers, publishers, broadcasters, etc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 (including details of the intended purpose, programming language, hardware minimun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b/>
        </w:rPr>
      </w:pPr>
      <w:r w:rsidRPr="001533D6">
        <w:rPr>
          <w:b/>
        </w:rPr>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"Non Disclosure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6BA9" w:rsidRDefault="00396BA9">
      <w:r>
        <w:separator/>
      </w:r>
    </w:p>
  </w:endnote>
  <w:endnote w:type="continuationSeparator" w:id="0">
    <w:p w:rsidR="00396BA9" w:rsidRDefault="00396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00"/>
    <w:family w:val="auto"/>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Gulim"/>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BF05E4"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EB64EF">
      <w:rPr>
        <w:rStyle w:val="PageNumber"/>
        <w:noProof/>
        <w:sz w:val="20"/>
      </w:rPr>
      <w:t>6</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EB64EF">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EB64EF">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EB64EF">
      <w:rPr>
        <w:rStyle w:val="PageNumber"/>
        <w:noProof/>
        <w:sz w:val="20"/>
      </w:rPr>
      <w:t>6</w:t>
    </w:r>
    <w:r w:rsidRPr="009E5F0B">
      <w:rPr>
        <w:rStyle w:val="PageNumber"/>
        <w:sz w:val="20"/>
      </w:rPr>
      <w:fldChar w:fldCharType="end"/>
    </w:r>
  </w:p>
  <w:p w:rsidR="00EF33B3" w:rsidRPr="00EF33B3" w:rsidRDefault="00EF33B3" w:rsidP="00EF33B3">
    <w:pPr>
      <w:pStyle w:val="Footer"/>
      <w:pBdr>
        <w:top w:val="single" w:sz="2" w:space="1" w:color="000000"/>
      </w:pBdr>
      <w:tabs>
        <w:tab w:val="clear" w:pos="4320"/>
        <w:tab w:val="clear" w:pos="8640"/>
        <w:tab w:val="right" w:pos="9810"/>
      </w:tabs>
      <w:ind w:left="-709" w:right="-765"/>
      <w:jc w:val="right"/>
      <w:rPr>
        <w:i/>
        <w:sz w:val="16"/>
        <w:szCs w:val="16"/>
      </w:rPr>
    </w:pPr>
    <w:r w:rsidRPr="00EF33B3">
      <w:rPr>
        <w:rStyle w:val="PageNumber"/>
        <w:i/>
        <w:sz w:val="14"/>
        <w:szCs w:val="16"/>
      </w:rPr>
      <w:t xml:space="preserve">Template reference </w:t>
    </w:r>
    <w:r w:rsidRPr="00EF33B3">
      <w:rPr>
        <w:i/>
        <w:sz w:val="14"/>
        <w:szCs w:val="16"/>
      </w:rPr>
      <w:t>ITER_D_TELBHQ</w:t>
    </w:r>
    <w:r>
      <w:rPr>
        <w:i/>
        <w:sz w:val="14"/>
        <w:szCs w:val="16"/>
      </w:rPr>
      <w:t xml:space="preserve"> V1.1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6BA9" w:rsidRDefault="00396BA9">
      <w:r>
        <w:separator/>
      </w:r>
    </w:p>
  </w:footnote>
  <w:footnote w:type="continuationSeparator" w:id="0">
    <w:p w:rsidR="00396BA9" w:rsidRDefault="00396B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D00FAC" w:rsidP="00D00FAC">
    <w:pPr>
      <w:keepNext/>
      <w:ind w:right="12"/>
      <w:jc w:val="right"/>
      <w:rPr>
        <w:b/>
        <w:sz w:val="44"/>
        <w:szCs w:val="44"/>
      </w:rPr>
    </w:pPr>
    <w:r w:rsidRPr="00D00FAC">
      <w:rPr>
        <w:sz w:val="22"/>
        <w:szCs w:val="22"/>
      </w:rPr>
      <w:t>IO</w:t>
    </w:r>
    <w:r w:rsidRPr="00D02471">
      <w:rPr>
        <w:sz w:val="22"/>
        <w:szCs w:val="22"/>
      </w:rPr>
      <w:t>/</w:t>
    </w:r>
    <w:r w:rsidR="00D02471">
      <w:rPr>
        <w:i/>
        <w:sz w:val="22"/>
        <w:szCs w:val="22"/>
      </w:rPr>
      <w:t>2</w:t>
    </w:r>
    <w:r w:rsidR="00F31F61">
      <w:rPr>
        <w:i/>
        <w:sz w:val="22"/>
        <w:szCs w:val="22"/>
      </w:rPr>
      <w:t>1</w:t>
    </w:r>
    <w:r w:rsidRPr="00D02471">
      <w:rPr>
        <w:i/>
        <w:sz w:val="22"/>
        <w:szCs w:val="22"/>
      </w:rPr>
      <w:t>/</w:t>
    </w:r>
    <w:r w:rsidR="00D02471">
      <w:rPr>
        <w:i/>
        <w:sz w:val="22"/>
        <w:szCs w:val="22"/>
      </w:rPr>
      <w:t>CFE</w:t>
    </w:r>
    <w:r w:rsidR="00F95C22" w:rsidRPr="00D02471">
      <w:rPr>
        <w:i/>
        <w:sz w:val="22"/>
        <w:szCs w:val="22"/>
      </w:rPr>
      <w:t>/</w:t>
    </w:r>
    <w:r w:rsidR="00EB64EF">
      <w:rPr>
        <w:i/>
        <w:sz w:val="22"/>
        <w:szCs w:val="22"/>
      </w:rPr>
      <w:t>10021682</w:t>
    </w:r>
    <w:r w:rsidRPr="00D02471">
      <w:rPr>
        <w:sz w:val="22"/>
        <w:szCs w:val="22"/>
      </w:rPr>
      <w:t>/</w:t>
    </w:r>
    <w:r w:rsidR="00652AE2">
      <w:rPr>
        <w:i/>
        <w:sz w:val="22"/>
        <w:szCs w:val="22"/>
      </w:rPr>
      <w:t>INU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BA9"/>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BA9"/>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AE2"/>
    <w:rsid w:val="00652C76"/>
    <w:rsid w:val="00654673"/>
    <w:rsid w:val="00655721"/>
    <w:rsid w:val="00661E72"/>
    <w:rsid w:val="006626C5"/>
    <w:rsid w:val="0066306A"/>
    <w:rsid w:val="00665D47"/>
    <w:rsid w:val="00666036"/>
    <w:rsid w:val="00666841"/>
    <w:rsid w:val="006678EA"/>
    <w:rsid w:val="00667F6C"/>
    <w:rsid w:val="0067002E"/>
    <w:rsid w:val="006705DD"/>
    <w:rsid w:val="00676D55"/>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2471"/>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2CBF"/>
    <w:rsid w:val="00E82EFF"/>
    <w:rsid w:val="00E85862"/>
    <w:rsid w:val="00E86C04"/>
    <w:rsid w:val="00E9180D"/>
    <w:rsid w:val="00E948C7"/>
    <w:rsid w:val="00EA16B8"/>
    <w:rsid w:val="00EA2DC3"/>
    <w:rsid w:val="00EA57F0"/>
    <w:rsid w:val="00EA78F2"/>
    <w:rsid w:val="00EB034C"/>
    <w:rsid w:val="00EB1613"/>
    <w:rsid w:val="00EB46F4"/>
    <w:rsid w:val="00EB64EF"/>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1F61"/>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colormru v:ext="edit" colors="#ffc"/>
    </o:shapedefaults>
    <o:shapelayout v:ext="edit">
      <o:idmap v:ext="edit" data="1"/>
    </o:shapelayout>
  </w:shapeDefaults>
  <w:decimalSymbol w:val="."/>
  <w:listSeparator w:val=","/>
  <w14:docId w14:val="6CF7BCCF"/>
  <w15:chartTrackingRefBased/>
  <w15:docId w15:val="{EB18818B-A16B-4FC5-A87A-C97C5CD08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boui\AppData\Local\Packages\Microsoft.MicrosoftEdge_8wekyb3d8bbwe\TempState\Downloads\Declaration_of_Background_Intellectual_P_TELBHQ_v1_1%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021DFA-C518-4071-BB4B-D1B2E72D0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 (3).dotx</Template>
  <TotalTime>0</TotalTime>
  <Pages>6</Pages>
  <Words>772</Words>
  <Characters>5087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Nbou Ismail EXT</dc:creator>
  <cp:keywords/>
  <cp:lastModifiedBy>Nbou Ismail EXT</cp:lastModifiedBy>
  <cp:revision>2</cp:revision>
  <cp:lastPrinted>2018-10-16T11:40:00Z</cp:lastPrinted>
  <dcterms:created xsi:type="dcterms:W3CDTF">2021-07-21T08:27:00Z</dcterms:created>
  <dcterms:modified xsi:type="dcterms:W3CDTF">2021-07-21T08:27:00Z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